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spacing w:line="360" w:lineRule="auto"/>
        <w:ind w:firstLine="0"/>
        <w:jc w:val="center"/>
      </w:pPr>
      <w:r>
        <w:rPr>
          <w:rFonts w:ascii="楷体" w:hAnsi="楷体" w:eastAsia="楷体"/>
          <w:color w:val="000000"/>
          <w:sz w:val="28"/>
        </w:rPr>
        <w:t>西山煤电（集团）有限责任公司 诚信核查报告</w:t>
      </w: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1、百度（https://www.baidu.com/s）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西山煤电（集团）有限责任公司_828825ac_watermarked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2、中华人民共和国生态环境部网站（https://www.mee.gov.cn）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西山煤电（集团）有限责任公司_d20ac64b_watermarke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3、中华人民共和国商务部网站（https://search.mofcom.gov.cn）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西山煤电（集团）有限责任公司_519d6e9f_watermarke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4、国家外汇管理局网站（http://www.safe.gov.cn）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西山煤电（集团）有限责任公司_d8c4b2d6_watermarked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5、中国人民银行网站（https://wzdig.pbc.gov.cn）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西山煤电（集团）有限责任公司_fbd94ea6_watermarked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6、国家金融监督管理总局（https://www.nfra.gov.cn/cn/view/pages/index/jiansuo.html）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西山煤电（集团）有限责任公司_eacc5f68_watermarke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7、中国盐业协会（https://www.cnsalt.cn）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西山煤电（集团）有限责任公司_6262553c_watermarked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8、国家统计局网站（https://www.stats.gov.cn）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西山煤电（集团）有限责任公司_11d0a6ba_watermarked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9、国家能源局网站（https://www.nea.gov.cn）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西山煤电（集团）有限责任公司_895b6536_watermarked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10、国家市场监督管理总局（https://www.samr.gov.cn）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西山煤电（集团）有限责任公司_911a10b3_watermarked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11、国家农业农村部网站（https://www.moa.gov.cn）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西山煤电（集团）有限责任公司_45c064ba_watermarked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12、中华人民共和国住房和城乡建设部（https://www.mohurd.gov.cn）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西山煤电（集团）有限责任公司_9743b754_watermarked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13、全国建筑市场监管公共服务平台（https://jzsc.mohurd.gov.cn）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西山煤电（集团）有限责任公司_be609891_watermarked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14、中华人民共和国人力资源和社会保障部网站（https://www.mohrss.gov.cn/hsearch/）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西山煤电（集团）有限责任公司_9b604d33_watermarked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15、中国电力企业联合会网站（https://cec.org.cn）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西山煤电（集团）有限责任公司_f2f14871_watermarked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16、国家药品监督管理局（https://www.nmpa.gov.cn）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西山煤电（集团）有限责任公司_dcd6dcfb_watermarked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17、国家企业信用信息公示系统（http://www.gsxt.gov.cn/index.html）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18、国家税务总局重大税收违法案件信息公布栏（https://www.chinatax.gov.cn）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19、信用中国网（http://www.creditchina.gov.cn）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20、中国裁判文书网（http://wenshu.court.gov.cn）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21、中华人民共和国国家发展和改革委员会网站（http://www.ndrc.gov.cn）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22、中国执行信息公开网（http://zxgk.court.gov.cn/shixin/）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23、中华人民共和国应急管理部网站（http://www.mem.gov.cn）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24、中华人民共和国工业和信息化部网站（http://www.miit.gov.cn）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25、中国商务信用平台（http://www.bcpcn.com）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26、全国行业信用公共服务平台（http://www.bcp12312.org.cn）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27、中国证券监督管理委员会网站（http://www.csrc.gov.cn）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28、证券期货市场失信记录查询平台（http://neris.csrc.gov.cn/shixinchaxun/）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29、中华人民共和国自然资源部（http://www.mnr.gov.cn/）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30、国家财政部网站（http://www.mof.gov.cn/index.htm）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31、中国海关企业进出口信用信息公示平台（http://credit.customs.gov.cn）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32、全国资源公共交易平台（http://www.ggzy.gov.cn）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33、中华人民共和国海关总署（http://www.customs.gov.cn/）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34、中华人民共和国交通运输部网站（https://www.mot.gov.cn/）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35、政府采购严重违法失信行为信息记录（http://www.ccgp.gov.cn/cr/list）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36、信用能源（https://xyny.nea.gov.cn）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37、被执行人信息查询（https://zxgk.court.gov.cn/zhzxgk/）</w:t>
      </w:r>
    </w:p>
    <w:p>
      <w:pPr>
        <w:spacing w:line="360" w:lineRule="auto" w:after="120"/>
        <w:ind w:firstLine="280"/>
      </w:pP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西山煤电（集团）有限责任公司 诚信核查报告</dc:title>
  <dc:subject>诚信核查报告</dc:subject>
  <dc:creator>Everify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